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A6" w:rsidRDefault="00434325" w:rsidP="00513D5F">
      <w:pPr>
        <w:pStyle w:val="NoSpacing"/>
        <w:jc w:val="both"/>
        <w:rPr>
          <w:rFonts w:ascii="Arial" w:hAnsi="Arial" w:cs="Arial"/>
          <w:b/>
          <w:u w:val="single"/>
        </w:rPr>
      </w:pPr>
    </w:p>
    <w:p w:rsidR="003C08A6" w:rsidRDefault="00434325" w:rsidP="00513D5F">
      <w:pPr>
        <w:pStyle w:val="NoSpacing"/>
        <w:jc w:val="both"/>
        <w:rPr>
          <w:rFonts w:ascii="Arial" w:hAnsi="Arial" w:cs="Arial"/>
          <w:b/>
          <w:u w:val="single"/>
        </w:rPr>
      </w:pPr>
    </w:p>
    <w:p w:rsidR="00434325" w:rsidRPr="00434325" w:rsidRDefault="00434325" w:rsidP="00513D5F">
      <w:pPr>
        <w:pStyle w:val="NoSpacing"/>
        <w:jc w:val="both"/>
        <w:rPr>
          <w:rFonts w:ascii="Arial" w:hAnsi="Arial" w:cs="Arial"/>
          <w:b/>
        </w:rPr>
      </w:pPr>
      <w:r w:rsidRPr="00434325">
        <w:rPr>
          <w:rFonts w:ascii="Arial" w:hAnsi="Arial" w:cs="Arial"/>
          <w:b/>
        </w:rPr>
        <w:t>Appendix 'I'</w:t>
      </w:r>
    </w:p>
    <w:p w:rsidR="00434325" w:rsidRDefault="00434325" w:rsidP="00513D5F">
      <w:pPr>
        <w:pStyle w:val="NoSpacing"/>
        <w:jc w:val="both"/>
        <w:rPr>
          <w:rFonts w:ascii="Arial" w:hAnsi="Arial" w:cs="Arial"/>
          <w:b/>
          <w:u w:val="single"/>
        </w:rPr>
      </w:pPr>
    </w:p>
    <w:p w:rsidR="00AB3B95" w:rsidRPr="00856E7E" w:rsidRDefault="00434325" w:rsidP="00513D5F">
      <w:pPr>
        <w:pStyle w:val="NoSpacing"/>
        <w:jc w:val="both"/>
        <w:rPr>
          <w:rFonts w:ascii="Arial" w:hAnsi="Arial" w:cs="Arial"/>
          <w:b/>
          <w:u w:val="single"/>
        </w:rPr>
      </w:pPr>
      <w:r w:rsidRPr="00856E7E">
        <w:rPr>
          <w:rFonts w:ascii="Arial" w:hAnsi="Arial" w:cs="Arial"/>
          <w:b/>
          <w:u w:val="single"/>
        </w:rPr>
        <w:t>LEP – Growth Deal Programme – Lead Anne-Marie Parkinson</w:t>
      </w:r>
    </w:p>
    <w:p w:rsidR="00513D5F" w:rsidRPr="00A80539" w:rsidRDefault="00434325" w:rsidP="00513D5F">
      <w:pPr>
        <w:pStyle w:val="NoSpacing"/>
        <w:jc w:val="both"/>
        <w:rPr>
          <w:rFonts w:ascii="Arial" w:hAnsi="Arial" w:cs="Arial"/>
        </w:rPr>
      </w:pPr>
    </w:p>
    <w:p w:rsidR="00FE4F07" w:rsidRPr="00A80539" w:rsidRDefault="00434325" w:rsidP="00513D5F">
      <w:pPr>
        <w:pStyle w:val="NoSpacing"/>
        <w:jc w:val="both"/>
        <w:rPr>
          <w:rFonts w:ascii="Arial" w:hAnsi="Arial" w:cs="Arial"/>
          <w:b/>
          <w:i/>
        </w:rPr>
      </w:pPr>
      <w:r w:rsidRPr="00A80539">
        <w:rPr>
          <w:rFonts w:ascii="Arial" w:hAnsi="Arial" w:cs="Arial"/>
          <w:b/>
          <w:i/>
        </w:rPr>
        <w:t>Background</w:t>
      </w:r>
    </w:p>
    <w:p w:rsidR="00513D5F" w:rsidRPr="00A80539" w:rsidRDefault="00434325" w:rsidP="00513D5F">
      <w:pPr>
        <w:pStyle w:val="NoSpacing"/>
        <w:jc w:val="both"/>
        <w:rPr>
          <w:rFonts w:ascii="Arial" w:hAnsi="Arial" w:cs="Arial"/>
        </w:rPr>
      </w:pPr>
    </w:p>
    <w:p w:rsidR="00FE4F07" w:rsidRPr="00A80539" w:rsidRDefault="00434325" w:rsidP="00194479">
      <w:pPr>
        <w:pStyle w:val="NoSpacing"/>
        <w:jc w:val="both"/>
        <w:rPr>
          <w:rFonts w:ascii="Arial" w:eastAsia="Calibri" w:hAnsi="Arial" w:cs="Arial"/>
        </w:rPr>
      </w:pPr>
      <w:r w:rsidRPr="00A80539">
        <w:rPr>
          <w:rFonts w:ascii="Arial" w:eastAsia="Calibri" w:hAnsi="Arial" w:cs="Arial"/>
          <w:bCs/>
          <w:color w:val="000000"/>
          <w:lang w:eastAsia="en-GB"/>
        </w:rPr>
        <w:t xml:space="preserve">The Lancashire Growth Deal is a £320m capital </w:t>
      </w:r>
      <w:bookmarkStart w:id="0" w:name="_GoBack"/>
      <w:bookmarkEnd w:id="0"/>
      <w:r w:rsidRPr="00A80539">
        <w:rPr>
          <w:rFonts w:ascii="Arial" w:eastAsia="Calibri" w:hAnsi="Arial" w:cs="Arial"/>
          <w:bCs/>
          <w:color w:val="000000"/>
          <w:lang w:eastAsia="en-GB"/>
        </w:rPr>
        <w:t>grant programme, delivering 5</w:t>
      </w:r>
      <w:r>
        <w:rPr>
          <w:rFonts w:ascii="Arial" w:eastAsia="Calibri" w:hAnsi="Arial" w:cs="Arial"/>
          <w:bCs/>
          <w:color w:val="000000"/>
          <w:lang w:eastAsia="en-GB"/>
        </w:rPr>
        <w:t>2</w:t>
      </w:r>
      <w:r w:rsidRPr="00A80539">
        <w:rPr>
          <w:rFonts w:ascii="Arial" w:eastAsia="Calibri" w:hAnsi="Arial" w:cs="Arial"/>
          <w:bCs/>
          <w:color w:val="000000"/>
          <w:lang w:eastAsia="en-GB"/>
        </w:rPr>
        <w:t xml:space="preserve"> project</w:t>
      </w:r>
      <w:r>
        <w:rPr>
          <w:rFonts w:ascii="Arial" w:eastAsia="Calibri" w:hAnsi="Arial" w:cs="Arial"/>
          <w:bCs/>
          <w:color w:val="000000"/>
          <w:lang w:eastAsia="en-GB"/>
        </w:rPr>
        <w:t>s</w:t>
      </w:r>
      <w:r w:rsidRPr="00A80539">
        <w:rPr>
          <w:rFonts w:ascii="Arial" w:eastAsia="Calibri" w:hAnsi="Arial" w:cs="Arial"/>
          <w:bCs/>
          <w:color w:val="000000"/>
          <w:lang w:eastAsia="en-GB"/>
        </w:rPr>
        <w:t xml:space="preserve"> across Lancashire, aligned with four key priorities, </w:t>
      </w:r>
      <w:r w:rsidRPr="00A80539">
        <w:rPr>
          <w:rFonts w:ascii="Arial" w:eastAsia="Calibri" w:hAnsi="Arial" w:cs="Arial"/>
          <w:bCs/>
          <w:color w:val="000000"/>
          <w:lang w:eastAsia="en-GB"/>
        </w:rPr>
        <w:t xml:space="preserve">rooted in maximising the area's competitive economic strengths. </w:t>
      </w:r>
      <w:r w:rsidRPr="00A80539">
        <w:rPr>
          <w:rFonts w:ascii="Arial" w:eastAsia="Calibri" w:hAnsi="Arial" w:cs="Arial"/>
        </w:rPr>
        <w:t>This Deal is expected to bring to Lancashire's economy; 11,000 jobs, 3,900 homes and attract £1.2bn of private sector investment.</w:t>
      </w:r>
    </w:p>
    <w:p w:rsidR="00513D5F" w:rsidRPr="00A80539" w:rsidRDefault="00434325" w:rsidP="00194479">
      <w:pPr>
        <w:pStyle w:val="NoSpacing"/>
        <w:jc w:val="both"/>
        <w:rPr>
          <w:rFonts w:ascii="Arial" w:hAnsi="Arial" w:cs="Arial"/>
        </w:rPr>
      </w:pPr>
    </w:p>
    <w:p w:rsidR="00FE4F07" w:rsidRPr="00A80539" w:rsidRDefault="00434325" w:rsidP="00513D5F">
      <w:pPr>
        <w:pStyle w:val="NoSpacing"/>
        <w:jc w:val="both"/>
        <w:rPr>
          <w:rFonts w:ascii="Arial" w:hAnsi="Arial" w:cs="Arial"/>
          <w:b/>
          <w:i/>
        </w:rPr>
      </w:pPr>
      <w:r w:rsidRPr="00A80539">
        <w:rPr>
          <w:rFonts w:ascii="Arial" w:hAnsi="Arial" w:cs="Arial"/>
          <w:b/>
          <w:i/>
        </w:rPr>
        <w:t>Performance</w:t>
      </w:r>
    </w:p>
    <w:p w:rsidR="00C90F98" w:rsidRPr="00A80539" w:rsidRDefault="00434325" w:rsidP="00513D5F">
      <w:pPr>
        <w:pStyle w:val="NoSpacing"/>
        <w:jc w:val="both"/>
        <w:rPr>
          <w:rFonts w:ascii="Arial" w:hAnsi="Arial" w:cs="Arial"/>
          <w:b/>
          <w:i/>
        </w:rPr>
      </w:pPr>
    </w:p>
    <w:p w:rsidR="00C90F98" w:rsidRPr="00A80539" w:rsidRDefault="00434325" w:rsidP="00C90F98">
      <w:pPr>
        <w:spacing w:after="0" w:line="240" w:lineRule="auto"/>
        <w:ind w:left="0" w:firstLine="0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A80539">
        <w:rPr>
          <w:rFonts w:eastAsiaTheme="minorHAnsi"/>
          <w:color w:val="auto"/>
          <w:sz w:val="22"/>
          <w:szCs w:val="22"/>
          <w:u w:val="single"/>
          <w:lang w:eastAsia="en-US"/>
        </w:rPr>
        <w:t>Projects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 xml:space="preserve"> - There are currently 5</w:t>
      </w:r>
      <w:r>
        <w:rPr>
          <w:rFonts w:eastAsiaTheme="minorHAnsi"/>
          <w:color w:val="auto"/>
          <w:sz w:val="22"/>
          <w:szCs w:val="22"/>
          <w:lang w:eastAsia="en-US"/>
        </w:rPr>
        <w:t>2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 xml:space="preserve"> projects within the programme of which:</w:t>
      </w:r>
    </w:p>
    <w:p w:rsidR="00C90F98" w:rsidRPr="00A80539" w:rsidRDefault="00434325" w:rsidP="00C90F98">
      <w:pPr>
        <w:spacing w:after="0" w:line="240" w:lineRule="auto"/>
        <w:ind w:left="0" w:firstLine="0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:rsidR="00C90F98" w:rsidRPr="00A80539" w:rsidRDefault="00434325" w:rsidP="00C90F9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100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>% of the funding is allocated to 5</w:t>
      </w:r>
      <w:r>
        <w:rPr>
          <w:rFonts w:eastAsiaTheme="minorHAnsi"/>
          <w:color w:val="auto"/>
          <w:sz w:val="22"/>
          <w:szCs w:val="22"/>
          <w:lang w:eastAsia="en-US"/>
        </w:rPr>
        <w:t>2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 xml:space="preserve"> projects</w:t>
      </w:r>
    </w:p>
    <w:p w:rsidR="00C90F98" w:rsidRPr="00A80539" w:rsidRDefault="00434325" w:rsidP="00C90F9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100% 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 xml:space="preserve">of the projects 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(52) 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 xml:space="preserve">have received a </w:t>
      </w:r>
      <w:r w:rsidRPr="00A80539">
        <w:rPr>
          <w:sz w:val="22"/>
          <w:szCs w:val="22"/>
        </w:rPr>
        <w:t xml:space="preserve">LEP 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>funding approval, of which:</w:t>
      </w:r>
    </w:p>
    <w:p w:rsidR="00C90F98" w:rsidRPr="00A80539" w:rsidRDefault="00434325" w:rsidP="00C90F98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A80539">
        <w:rPr>
          <w:rFonts w:eastAsiaTheme="minorHAnsi"/>
          <w:color w:val="auto"/>
          <w:sz w:val="22"/>
          <w:szCs w:val="22"/>
          <w:lang w:eastAsia="en-US"/>
        </w:rPr>
        <w:t>9</w:t>
      </w:r>
      <w:r>
        <w:rPr>
          <w:rFonts w:eastAsiaTheme="minorHAnsi"/>
          <w:color w:val="auto"/>
          <w:sz w:val="22"/>
          <w:szCs w:val="22"/>
          <w:lang w:eastAsia="en-US"/>
        </w:rPr>
        <w:t>4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>% (4</w:t>
      </w:r>
      <w:r>
        <w:rPr>
          <w:rFonts w:eastAsiaTheme="minorHAnsi"/>
          <w:color w:val="auto"/>
          <w:sz w:val="22"/>
          <w:szCs w:val="22"/>
          <w:lang w:eastAsia="en-US"/>
        </w:rPr>
        <w:t>8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 xml:space="preserve"> projects) have completed contracting via a Grant Funding Agreement</w:t>
      </w:r>
    </w:p>
    <w:p w:rsidR="00C90F98" w:rsidRPr="00A80539" w:rsidRDefault="00434325" w:rsidP="00C90F98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92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>% (</w:t>
      </w:r>
      <w:r>
        <w:rPr>
          <w:rFonts w:eastAsiaTheme="minorHAnsi"/>
          <w:color w:val="auto"/>
          <w:sz w:val="22"/>
          <w:szCs w:val="22"/>
          <w:lang w:eastAsia="en-US"/>
        </w:rPr>
        <w:t>47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 xml:space="preserve"> projects)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 xml:space="preserve"> of projects have commenced their physical works  </w:t>
      </w:r>
    </w:p>
    <w:p w:rsidR="00C90F98" w:rsidRPr="00A80539" w:rsidRDefault="00434325" w:rsidP="00C90F98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A80539">
        <w:rPr>
          <w:rFonts w:eastAsiaTheme="minorHAnsi"/>
          <w:color w:val="auto"/>
          <w:sz w:val="22"/>
          <w:szCs w:val="22"/>
          <w:lang w:eastAsia="en-US"/>
        </w:rPr>
        <w:t>5</w:t>
      </w:r>
      <w:r>
        <w:rPr>
          <w:rFonts w:eastAsiaTheme="minorHAnsi"/>
          <w:color w:val="auto"/>
          <w:sz w:val="22"/>
          <w:szCs w:val="22"/>
          <w:lang w:eastAsia="en-US"/>
        </w:rPr>
        <w:t>3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>% (2</w:t>
      </w:r>
      <w:r>
        <w:rPr>
          <w:rFonts w:eastAsiaTheme="minorHAnsi"/>
          <w:color w:val="auto"/>
          <w:sz w:val="22"/>
          <w:szCs w:val="22"/>
          <w:lang w:eastAsia="en-US"/>
        </w:rPr>
        <w:t>7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 xml:space="preserve"> projects) of the projects have completed their physical works</w:t>
      </w:r>
    </w:p>
    <w:p w:rsidR="00C90F98" w:rsidRPr="00A80539" w:rsidRDefault="00434325" w:rsidP="00C90F98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A80539">
        <w:rPr>
          <w:rFonts w:eastAsiaTheme="minorHAnsi"/>
          <w:color w:val="auto"/>
          <w:sz w:val="22"/>
          <w:szCs w:val="22"/>
          <w:lang w:eastAsia="en-US"/>
        </w:rPr>
        <w:t>18% (9 projects) of projects have fully completed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 (cont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>racted spend and output</w:t>
      </w:r>
      <w:r>
        <w:rPr>
          <w:rFonts w:eastAsiaTheme="minorHAnsi"/>
          <w:color w:val="auto"/>
          <w:sz w:val="22"/>
          <w:szCs w:val="22"/>
          <w:lang w:eastAsia="en-US"/>
        </w:rPr>
        <w:t>s)</w:t>
      </w:r>
    </w:p>
    <w:p w:rsidR="00C90F98" w:rsidRPr="00A80539" w:rsidRDefault="00434325" w:rsidP="00513D5F">
      <w:pPr>
        <w:pStyle w:val="NoSpacing"/>
        <w:jc w:val="both"/>
        <w:rPr>
          <w:rFonts w:ascii="Arial" w:hAnsi="Arial" w:cs="Arial"/>
          <w:b/>
          <w:i/>
        </w:rPr>
      </w:pPr>
    </w:p>
    <w:p w:rsidR="00D177C8" w:rsidRDefault="00434325" w:rsidP="00513D5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Key Performance Indicators – as at Qtr. 1 2021/21 (Ap</w:t>
      </w:r>
      <w:r>
        <w:rPr>
          <w:rFonts w:ascii="Arial" w:hAnsi="Arial" w:cs="Arial"/>
          <w:u w:val="single"/>
        </w:rPr>
        <w:t>r – Jun 20/21)</w:t>
      </w:r>
      <w:r>
        <w:rPr>
          <w:rFonts w:ascii="Arial" w:hAnsi="Arial" w:cs="Arial"/>
        </w:rPr>
        <w:t xml:space="preserve"> </w:t>
      </w:r>
    </w:p>
    <w:p w:rsidR="008923E3" w:rsidRDefault="00434325" w:rsidP="00513D5F">
      <w:pPr>
        <w:pStyle w:val="NoSpacing"/>
        <w:jc w:val="both"/>
        <w:rPr>
          <w:rFonts w:ascii="Arial" w:hAnsi="Arial" w:cs="Arial"/>
        </w:rPr>
      </w:pPr>
    </w:p>
    <w:p w:rsidR="008923E3" w:rsidRDefault="00434325" w:rsidP="00513D5F">
      <w:pPr>
        <w:pStyle w:val="NoSpacing"/>
        <w:jc w:val="both"/>
        <w:rPr>
          <w:rFonts w:ascii="Arial" w:hAnsi="Arial" w:cs="Arial"/>
        </w:rPr>
      </w:pPr>
      <w:r w:rsidRPr="00194479">
        <w:rPr>
          <w:noProof/>
          <w:lang w:eastAsia="en-GB"/>
        </w:rPr>
        <w:drawing>
          <wp:inline distT="0" distB="0" distL="0" distR="0">
            <wp:extent cx="5731510" cy="401962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3718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1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E3" w:rsidRDefault="00434325" w:rsidP="00513D5F">
      <w:pPr>
        <w:pStyle w:val="NoSpacing"/>
        <w:jc w:val="both"/>
        <w:rPr>
          <w:rFonts w:ascii="Arial" w:hAnsi="Arial" w:cs="Arial"/>
        </w:rPr>
      </w:pPr>
    </w:p>
    <w:p w:rsidR="008D2623" w:rsidRDefault="00434325" w:rsidP="008D262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A80539">
        <w:rPr>
          <w:rFonts w:ascii="Arial" w:hAnsi="Arial" w:cs="Arial"/>
        </w:rPr>
        <w:t xml:space="preserve">table identifies the programme </w:t>
      </w:r>
      <w:r>
        <w:rPr>
          <w:rFonts w:ascii="Arial" w:hAnsi="Arial" w:cs="Arial"/>
        </w:rPr>
        <w:t xml:space="preserve">is forecasted to meet or </w:t>
      </w:r>
      <w:r w:rsidRPr="00A80539">
        <w:rPr>
          <w:rFonts w:ascii="Arial" w:hAnsi="Arial" w:cs="Arial"/>
        </w:rPr>
        <w:t xml:space="preserve">exceed </w:t>
      </w:r>
      <w:r>
        <w:rPr>
          <w:rFonts w:ascii="Arial" w:hAnsi="Arial" w:cs="Arial"/>
        </w:rPr>
        <w:t>the five government 'deal' targets. In terms of the under</w:t>
      </w:r>
      <w:r w:rsidRPr="008D2623">
        <w:t xml:space="preserve"> </w:t>
      </w:r>
      <w:r w:rsidRPr="008D2623">
        <w:rPr>
          <w:rFonts w:ascii="Arial" w:hAnsi="Arial" w:cs="Arial"/>
        </w:rPr>
        <w:t>underperformance</w:t>
      </w:r>
      <w:r>
        <w:rPr>
          <w:rFonts w:ascii="Arial" w:hAnsi="Arial" w:cs="Arial"/>
        </w:rPr>
        <w:t xml:space="preserve"> of Qtr. 1 20/21 for three targets, these </w:t>
      </w:r>
      <w:r w:rsidRPr="008D2623">
        <w:rPr>
          <w:rFonts w:ascii="Arial" w:hAnsi="Arial" w:cs="Arial"/>
        </w:rPr>
        <w:t xml:space="preserve">relate to the projects being unable to provide the </w:t>
      </w:r>
      <w:r w:rsidRPr="008D2623">
        <w:rPr>
          <w:rFonts w:ascii="Arial" w:hAnsi="Arial" w:cs="Arial"/>
        </w:rPr>
        <w:t>reporting</w:t>
      </w:r>
      <w:r>
        <w:rPr>
          <w:rFonts w:ascii="Arial" w:hAnsi="Arial" w:cs="Arial"/>
        </w:rPr>
        <w:t xml:space="preserve"> due to officers re-deployed on Covid related activities</w:t>
      </w:r>
      <w:r w:rsidRPr="008D2623">
        <w:rPr>
          <w:rFonts w:ascii="Arial" w:hAnsi="Arial" w:cs="Arial"/>
        </w:rPr>
        <w:t>, rather than</w:t>
      </w:r>
      <w:r>
        <w:rPr>
          <w:rFonts w:ascii="Arial" w:hAnsi="Arial" w:cs="Arial"/>
        </w:rPr>
        <w:t xml:space="preserve"> anticipated </w:t>
      </w:r>
      <w:r w:rsidRPr="008D2623">
        <w:rPr>
          <w:rFonts w:ascii="Arial" w:hAnsi="Arial" w:cs="Arial"/>
        </w:rPr>
        <w:t xml:space="preserve">under </w:t>
      </w:r>
      <w:r>
        <w:rPr>
          <w:rFonts w:ascii="Arial" w:hAnsi="Arial" w:cs="Arial"/>
        </w:rPr>
        <w:t>delivery</w:t>
      </w:r>
      <w:r w:rsidRPr="008D2623">
        <w:rPr>
          <w:rFonts w:ascii="Arial" w:hAnsi="Arial" w:cs="Arial"/>
        </w:rPr>
        <w:t xml:space="preserve">. </w:t>
      </w:r>
    </w:p>
    <w:p w:rsidR="008D2623" w:rsidRDefault="00434325" w:rsidP="008D2623">
      <w:pPr>
        <w:pStyle w:val="NoSpacing"/>
        <w:jc w:val="both"/>
        <w:rPr>
          <w:rFonts w:ascii="Arial" w:hAnsi="Arial" w:cs="Arial"/>
        </w:rPr>
      </w:pPr>
    </w:p>
    <w:p w:rsidR="008D2623" w:rsidRDefault="00434325" w:rsidP="00513D5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no concerns at present in terms of meeting the targets or locally agreed forecasts, howe</w:t>
      </w:r>
      <w:r w:rsidRPr="00A80539">
        <w:rPr>
          <w:rFonts w:ascii="Arial" w:hAnsi="Arial" w:cs="Arial"/>
        </w:rPr>
        <w:t xml:space="preserve">ver it is expected output forecasts </w:t>
      </w:r>
      <w:r>
        <w:rPr>
          <w:rFonts w:ascii="Arial" w:hAnsi="Arial" w:cs="Arial"/>
        </w:rPr>
        <w:t>will r</w:t>
      </w:r>
      <w:r w:rsidRPr="00A80539">
        <w:rPr>
          <w:rFonts w:ascii="Arial" w:hAnsi="Arial" w:cs="Arial"/>
        </w:rPr>
        <w:t>educe</w:t>
      </w:r>
      <w:r>
        <w:rPr>
          <w:rFonts w:ascii="Arial" w:hAnsi="Arial" w:cs="Arial"/>
        </w:rPr>
        <w:t>,</w:t>
      </w:r>
      <w:r w:rsidRPr="00A80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a consequence of the </w:t>
      </w:r>
      <w:r w:rsidRPr="00A80539">
        <w:rPr>
          <w:rFonts w:ascii="Arial" w:hAnsi="Arial" w:cs="Arial"/>
        </w:rPr>
        <w:t>impact of COVID-</w:t>
      </w:r>
      <w:r w:rsidRPr="00A80539">
        <w:rPr>
          <w:rFonts w:ascii="Arial" w:hAnsi="Arial" w:cs="Arial"/>
        </w:rPr>
        <w:lastRenderedPageBreak/>
        <w:t>19</w:t>
      </w:r>
      <w:r>
        <w:rPr>
          <w:rFonts w:ascii="Arial" w:hAnsi="Arial" w:cs="Arial"/>
        </w:rPr>
        <w:t xml:space="preserve">. </w:t>
      </w:r>
      <w:r w:rsidRPr="00A80539">
        <w:rPr>
          <w:rFonts w:ascii="Arial" w:hAnsi="Arial" w:cs="Arial"/>
        </w:rPr>
        <w:t xml:space="preserve">LEP Officers will continue to liaise closely with </w:t>
      </w:r>
      <w:r>
        <w:rPr>
          <w:rFonts w:ascii="Arial" w:hAnsi="Arial" w:cs="Arial"/>
        </w:rPr>
        <w:t xml:space="preserve">projects </w:t>
      </w:r>
      <w:r w:rsidRPr="00A80539">
        <w:rPr>
          <w:rFonts w:ascii="Arial" w:hAnsi="Arial" w:cs="Arial"/>
        </w:rPr>
        <w:t xml:space="preserve">to establish a clearer picture over the coming months.  </w:t>
      </w:r>
    </w:p>
    <w:p w:rsidR="008D2623" w:rsidRDefault="00434325" w:rsidP="00513D5F">
      <w:pPr>
        <w:pStyle w:val="NoSpacing"/>
        <w:jc w:val="both"/>
        <w:rPr>
          <w:rFonts w:ascii="Arial" w:hAnsi="Arial" w:cs="Arial"/>
        </w:rPr>
      </w:pPr>
    </w:p>
    <w:p w:rsidR="008D2623" w:rsidRDefault="00434325" w:rsidP="008D2623">
      <w:pPr>
        <w:pStyle w:val="NoSpacing"/>
        <w:jc w:val="both"/>
        <w:rPr>
          <w:rFonts w:ascii="Arial" w:hAnsi="Arial" w:cs="Arial"/>
          <w:u w:val="single"/>
        </w:rPr>
      </w:pPr>
      <w:r w:rsidRPr="00A80539">
        <w:rPr>
          <w:rFonts w:ascii="Arial" w:hAnsi="Arial" w:cs="Arial"/>
          <w:u w:val="single"/>
        </w:rPr>
        <w:t>Programme Milestones</w:t>
      </w:r>
    </w:p>
    <w:p w:rsidR="00194479" w:rsidRPr="00A80539" w:rsidRDefault="00434325" w:rsidP="008D2623">
      <w:pPr>
        <w:pStyle w:val="NoSpacing"/>
        <w:jc w:val="both"/>
        <w:rPr>
          <w:rFonts w:ascii="Arial" w:hAnsi="Arial" w:cs="Arial"/>
          <w:u w:val="single"/>
        </w:rPr>
      </w:pP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4815"/>
        <w:gridCol w:w="1134"/>
        <w:gridCol w:w="3260"/>
      </w:tblGrid>
      <w:tr w:rsidR="00001429" w:rsidTr="00081A0E">
        <w:tc>
          <w:tcPr>
            <w:tcW w:w="4815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80539">
              <w:rPr>
                <w:rFonts w:ascii="Arial" w:hAnsi="Arial" w:cs="Arial"/>
                <w:b/>
              </w:rPr>
              <w:t>Milestone</w:t>
            </w:r>
          </w:p>
        </w:tc>
        <w:tc>
          <w:tcPr>
            <w:tcW w:w="1134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8053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60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80539">
              <w:rPr>
                <w:rFonts w:ascii="Arial" w:hAnsi="Arial" w:cs="Arial"/>
                <w:b/>
              </w:rPr>
              <w:t>Comments</w:t>
            </w:r>
          </w:p>
        </w:tc>
      </w:tr>
      <w:tr w:rsidR="00001429" w:rsidTr="00081A0E">
        <w:tc>
          <w:tcPr>
            <w:tcW w:w="4815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Programme funding allocated projects</w:t>
            </w:r>
          </w:p>
        </w:tc>
        <w:tc>
          <w:tcPr>
            <w:tcW w:w="1134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2016</w:t>
            </w:r>
          </w:p>
        </w:tc>
        <w:tc>
          <w:tcPr>
            <w:tcW w:w="3260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</w:t>
            </w:r>
            <w:r w:rsidRPr="00A80539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chieved </w:t>
            </w:r>
          </w:p>
        </w:tc>
      </w:tr>
      <w:tr w:rsidR="00001429" w:rsidTr="00081A0E">
        <w:tc>
          <w:tcPr>
            <w:tcW w:w="4815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 xml:space="preserve">Programme funding contracted to projects </w:t>
            </w:r>
          </w:p>
        </w:tc>
        <w:tc>
          <w:tcPr>
            <w:tcW w:w="1134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Ongoing</w:t>
            </w:r>
          </w:p>
        </w:tc>
        <w:tc>
          <w:tcPr>
            <w:tcW w:w="3260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4</w:t>
            </w:r>
            <w:r w:rsidRPr="00A80539">
              <w:rPr>
                <w:rFonts w:ascii="Arial" w:hAnsi="Arial" w:cs="Arial"/>
              </w:rPr>
              <w:t>% achieved to date</w:t>
            </w:r>
          </w:p>
        </w:tc>
      </w:tr>
      <w:tr w:rsidR="00001429" w:rsidTr="00081A0E">
        <w:tc>
          <w:tcPr>
            <w:tcW w:w="4815" w:type="dxa"/>
          </w:tcPr>
          <w:p w:rsidR="00194479" w:rsidRPr="00A80539" w:rsidRDefault="00434325" w:rsidP="00CD58BB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BEIS Annual Performance Review</w:t>
            </w:r>
            <w:r>
              <w:rPr>
                <w:rFonts w:ascii="Arial" w:hAnsi="Arial" w:cs="Arial"/>
              </w:rPr>
              <w:t xml:space="preserve"> – Delivery Element - minimum of 'Good' rating achieved.</w:t>
            </w:r>
          </w:p>
        </w:tc>
        <w:tc>
          <w:tcPr>
            <w:tcW w:w="1134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Annually</w:t>
            </w:r>
          </w:p>
        </w:tc>
        <w:tc>
          <w:tcPr>
            <w:tcW w:w="3260" w:type="dxa"/>
          </w:tcPr>
          <w:p w:rsidR="00194479" w:rsidRPr="00A80539" w:rsidRDefault="00434325" w:rsidP="00CD58BB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>/20 – Good achieved</w:t>
            </w:r>
          </w:p>
        </w:tc>
      </w:tr>
      <w:tr w:rsidR="00001429" w:rsidTr="00081A0E">
        <w:tc>
          <w:tcPr>
            <w:tcW w:w="4815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Communications Milestones Identified</w:t>
            </w:r>
          </w:p>
        </w:tc>
        <w:tc>
          <w:tcPr>
            <w:tcW w:w="1134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Ongoing</w:t>
            </w:r>
          </w:p>
        </w:tc>
        <w:tc>
          <w:tcPr>
            <w:tcW w:w="3260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 xml:space="preserve">Updated </w:t>
            </w:r>
            <w:r w:rsidRPr="00A80539">
              <w:rPr>
                <w:rFonts w:ascii="Arial" w:hAnsi="Arial" w:cs="Arial"/>
              </w:rPr>
              <w:t>on a quarterly basis</w:t>
            </w:r>
          </w:p>
        </w:tc>
      </w:tr>
      <w:tr w:rsidR="00001429" w:rsidTr="00081A0E">
        <w:tc>
          <w:tcPr>
            <w:tcW w:w="4815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Projects achieve objectives</w:t>
            </w:r>
          </w:p>
        </w:tc>
        <w:tc>
          <w:tcPr>
            <w:tcW w:w="1134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2021</w:t>
            </w:r>
          </w:p>
        </w:tc>
        <w:tc>
          <w:tcPr>
            <w:tcW w:w="3260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Currently on target</w:t>
            </w:r>
          </w:p>
        </w:tc>
      </w:tr>
      <w:tr w:rsidR="00001429" w:rsidTr="00081A0E">
        <w:tc>
          <w:tcPr>
            <w:tcW w:w="4815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Achievement of Programme Deal Targets</w:t>
            </w:r>
          </w:p>
        </w:tc>
        <w:tc>
          <w:tcPr>
            <w:tcW w:w="1134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2025</w:t>
            </w:r>
          </w:p>
        </w:tc>
        <w:tc>
          <w:tcPr>
            <w:tcW w:w="3260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Currently on target</w:t>
            </w:r>
          </w:p>
        </w:tc>
      </w:tr>
      <w:tr w:rsidR="00001429" w:rsidTr="00081A0E">
        <w:tc>
          <w:tcPr>
            <w:tcW w:w="4815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Social Value embedded within the programme</w:t>
            </w:r>
          </w:p>
        </w:tc>
        <w:tc>
          <w:tcPr>
            <w:tcW w:w="1134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2016</w:t>
            </w:r>
          </w:p>
        </w:tc>
        <w:tc>
          <w:tcPr>
            <w:tcW w:w="3260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project reports 6 monthly</w:t>
            </w:r>
          </w:p>
        </w:tc>
      </w:tr>
      <w:tr w:rsidR="00001429" w:rsidTr="00081A0E">
        <w:tc>
          <w:tcPr>
            <w:tcW w:w="4815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 xml:space="preserve">Programme Evaluation Complete </w:t>
            </w:r>
          </w:p>
        </w:tc>
        <w:tc>
          <w:tcPr>
            <w:tcW w:w="1134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2021</w:t>
            </w:r>
          </w:p>
        </w:tc>
        <w:tc>
          <w:tcPr>
            <w:tcW w:w="3260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schedule</w:t>
            </w:r>
          </w:p>
        </w:tc>
      </w:tr>
    </w:tbl>
    <w:p w:rsidR="00A75EFE" w:rsidRDefault="00434325" w:rsidP="00513D5F">
      <w:pPr>
        <w:pStyle w:val="NoSpacing"/>
        <w:jc w:val="both"/>
        <w:rPr>
          <w:rFonts w:ascii="Arial" w:hAnsi="Arial" w:cs="Arial"/>
        </w:rPr>
      </w:pPr>
    </w:p>
    <w:p w:rsidR="00FE4F07" w:rsidRPr="003F3F2C" w:rsidRDefault="00434325" w:rsidP="00513D5F">
      <w:pPr>
        <w:pStyle w:val="NoSpacing"/>
        <w:jc w:val="both"/>
        <w:rPr>
          <w:rFonts w:ascii="Arial" w:hAnsi="Arial" w:cs="Arial"/>
          <w:b/>
          <w:i/>
        </w:rPr>
      </w:pPr>
      <w:r w:rsidRPr="003F3F2C">
        <w:rPr>
          <w:rFonts w:ascii="Arial" w:hAnsi="Arial" w:cs="Arial"/>
          <w:b/>
          <w:i/>
        </w:rPr>
        <w:t>Risks / Matters of consideration</w:t>
      </w:r>
    </w:p>
    <w:p w:rsidR="00447D1D" w:rsidRPr="00A80539" w:rsidRDefault="00434325" w:rsidP="00513D5F">
      <w:pPr>
        <w:pStyle w:val="NoSpacing"/>
        <w:jc w:val="both"/>
        <w:rPr>
          <w:rFonts w:ascii="Arial" w:hAnsi="Arial" w:cs="Arial"/>
        </w:rPr>
      </w:pP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001429" w:rsidTr="00081A0E">
        <w:tc>
          <w:tcPr>
            <w:tcW w:w="3114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80539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6095" w:type="dxa"/>
          </w:tcPr>
          <w:p w:rsidR="00194479" w:rsidRPr="00A80539" w:rsidRDefault="00434325" w:rsidP="00081A0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80539">
              <w:rPr>
                <w:rFonts w:ascii="Arial" w:hAnsi="Arial" w:cs="Arial"/>
                <w:b/>
              </w:rPr>
              <w:t>Mitigation / Action</w:t>
            </w:r>
          </w:p>
        </w:tc>
      </w:tr>
      <w:tr w:rsidR="00001429" w:rsidTr="00081A0E">
        <w:tc>
          <w:tcPr>
            <w:tcW w:w="3114" w:type="dxa"/>
          </w:tcPr>
          <w:p w:rsidR="00194479" w:rsidRPr="00A80539" w:rsidRDefault="00434325" w:rsidP="00081A0E">
            <w:pPr>
              <w:pStyle w:val="NoSpacing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Retaining full funding allocation – Covid-19 Review</w:t>
            </w:r>
          </w:p>
        </w:tc>
        <w:tc>
          <w:tcPr>
            <w:tcW w:w="6095" w:type="dxa"/>
          </w:tcPr>
          <w:p w:rsidR="00194479" w:rsidRPr="00A80539" w:rsidRDefault="00434325" w:rsidP="00081A0E">
            <w:pPr>
              <w:pStyle w:val="NoSpacing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 xml:space="preserve">Identify financial solutions with affected projects - actions agreed with BEIS. Clear pathway </w:t>
            </w:r>
            <w:r>
              <w:rPr>
                <w:rFonts w:ascii="Arial" w:hAnsi="Arial" w:cs="Arial"/>
              </w:rPr>
              <w:t xml:space="preserve">should funding become available </w:t>
            </w:r>
            <w:r>
              <w:rPr>
                <w:rFonts w:ascii="Arial" w:hAnsi="Arial" w:cs="Arial"/>
              </w:rPr>
              <w:t>(underspend on projects).</w:t>
            </w:r>
          </w:p>
        </w:tc>
      </w:tr>
      <w:tr w:rsidR="00001429" w:rsidTr="00081A0E">
        <w:tc>
          <w:tcPr>
            <w:tcW w:w="3114" w:type="dxa"/>
          </w:tcPr>
          <w:p w:rsidR="00194479" w:rsidRPr="00A80539" w:rsidRDefault="00434325" w:rsidP="00081A0E">
            <w:pPr>
              <w:pStyle w:val="NoSpacing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Programme Performance reduced as a consequence of COVID-19</w:t>
            </w:r>
          </w:p>
        </w:tc>
        <w:tc>
          <w:tcPr>
            <w:tcW w:w="6095" w:type="dxa"/>
          </w:tcPr>
          <w:p w:rsidR="00194479" w:rsidRPr="00A80539" w:rsidRDefault="00434325" w:rsidP="00081A0E">
            <w:pPr>
              <w:pStyle w:val="NoSpacing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 xml:space="preserve">Close review of programme Summer </w:t>
            </w:r>
            <w:r>
              <w:rPr>
                <w:rFonts w:ascii="Arial" w:hAnsi="Arial" w:cs="Arial"/>
              </w:rPr>
              <w:t xml:space="preserve">/ Autumn </w:t>
            </w:r>
            <w:r w:rsidRPr="00A80539">
              <w:rPr>
                <w:rFonts w:ascii="Arial" w:hAnsi="Arial" w:cs="Arial"/>
              </w:rPr>
              <w:t>20/21 to assess impact and  identify solutions agreeable by all stakeholders</w:t>
            </w:r>
          </w:p>
        </w:tc>
      </w:tr>
      <w:tr w:rsidR="00001429" w:rsidTr="00081A0E">
        <w:tc>
          <w:tcPr>
            <w:tcW w:w="3114" w:type="dxa"/>
          </w:tcPr>
          <w:p w:rsidR="00194479" w:rsidRPr="00A80539" w:rsidRDefault="00434325" w:rsidP="00081A0E">
            <w:pPr>
              <w:pStyle w:val="NoSpacing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Project Delivery Delayed</w:t>
            </w:r>
          </w:p>
        </w:tc>
        <w:tc>
          <w:tcPr>
            <w:tcW w:w="6095" w:type="dxa"/>
          </w:tcPr>
          <w:p w:rsidR="00194479" w:rsidRPr="00A80539" w:rsidRDefault="00434325" w:rsidP="00081A0E">
            <w:pPr>
              <w:pStyle w:val="NoSpacing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Financial solutions agree</w:t>
            </w:r>
            <w:r w:rsidRPr="00A80539">
              <w:rPr>
                <w:rFonts w:ascii="Arial" w:hAnsi="Arial" w:cs="Arial"/>
              </w:rPr>
              <w:t>d, close monitoring, change control where required.</w:t>
            </w:r>
          </w:p>
        </w:tc>
      </w:tr>
      <w:tr w:rsidR="00001429" w:rsidTr="00081A0E">
        <w:tc>
          <w:tcPr>
            <w:tcW w:w="3114" w:type="dxa"/>
          </w:tcPr>
          <w:p w:rsidR="00194479" w:rsidRPr="00A80539" w:rsidRDefault="00434325" w:rsidP="00081A0E">
            <w:pPr>
              <w:pStyle w:val="NoSpacing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 xml:space="preserve">Unable to attract future funding opportunities re lack of performance </w:t>
            </w:r>
          </w:p>
        </w:tc>
        <w:tc>
          <w:tcPr>
            <w:tcW w:w="6095" w:type="dxa"/>
          </w:tcPr>
          <w:p w:rsidR="00194479" w:rsidRPr="00A80539" w:rsidRDefault="00434325" w:rsidP="00081A0E">
            <w:pPr>
              <w:pStyle w:val="NoSpacing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Clear Strategic Pipeline / Identification of PR Communication Opportunities / MP Engagement / Successful Evaluation / Collation of c</w:t>
            </w:r>
            <w:r w:rsidRPr="00A80539">
              <w:rPr>
                <w:rFonts w:ascii="Arial" w:hAnsi="Arial" w:cs="Arial"/>
              </w:rPr>
              <w:t>ase studies.</w:t>
            </w:r>
          </w:p>
        </w:tc>
      </w:tr>
      <w:tr w:rsidR="00001429" w:rsidTr="00081A0E">
        <w:tc>
          <w:tcPr>
            <w:tcW w:w="3114" w:type="dxa"/>
          </w:tcPr>
          <w:p w:rsidR="00194479" w:rsidRPr="00A80539" w:rsidRDefault="00434325" w:rsidP="00081A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contracting (GFA) for all schemes</w:t>
            </w:r>
          </w:p>
        </w:tc>
        <w:tc>
          <w:tcPr>
            <w:tcW w:w="6095" w:type="dxa"/>
          </w:tcPr>
          <w:p w:rsidR="00194479" w:rsidRPr="00A80539" w:rsidRDefault="00434325" w:rsidP="00CD58B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Contracting is expected to be completed by the end of September 20 for the remaining four schemes.</w:t>
            </w:r>
          </w:p>
        </w:tc>
      </w:tr>
    </w:tbl>
    <w:p w:rsidR="00421252" w:rsidRPr="00A80539" w:rsidRDefault="00434325" w:rsidP="00421252">
      <w:pPr>
        <w:pStyle w:val="NoSpacing"/>
        <w:jc w:val="both"/>
        <w:rPr>
          <w:rFonts w:ascii="Arial" w:hAnsi="Arial" w:cs="Arial"/>
        </w:rPr>
      </w:pPr>
    </w:p>
    <w:sectPr w:rsidR="00421252" w:rsidRPr="00A80539" w:rsidSect="003C08A6">
      <w:pgSz w:w="11906" w:h="16838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0DC6"/>
    <w:multiLevelType w:val="hybridMultilevel"/>
    <w:tmpl w:val="10E8D4CE"/>
    <w:lvl w:ilvl="0" w:tplc="0B9E1F4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03AB11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6454AA" w:tentative="1">
      <w:start w:val="1"/>
      <w:numFmt w:val="lowerRoman"/>
      <w:lvlText w:val="%3."/>
      <w:lvlJc w:val="right"/>
      <w:pPr>
        <w:ind w:left="2520" w:hanging="180"/>
      </w:pPr>
    </w:lvl>
    <w:lvl w:ilvl="3" w:tplc="63D0BBC6" w:tentative="1">
      <w:start w:val="1"/>
      <w:numFmt w:val="decimal"/>
      <w:lvlText w:val="%4."/>
      <w:lvlJc w:val="left"/>
      <w:pPr>
        <w:ind w:left="3240" w:hanging="360"/>
      </w:pPr>
    </w:lvl>
    <w:lvl w:ilvl="4" w:tplc="2EEEEEB2" w:tentative="1">
      <w:start w:val="1"/>
      <w:numFmt w:val="lowerLetter"/>
      <w:lvlText w:val="%5."/>
      <w:lvlJc w:val="left"/>
      <w:pPr>
        <w:ind w:left="3960" w:hanging="360"/>
      </w:pPr>
    </w:lvl>
    <w:lvl w:ilvl="5" w:tplc="D6C4AF60" w:tentative="1">
      <w:start w:val="1"/>
      <w:numFmt w:val="lowerRoman"/>
      <w:lvlText w:val="%6."/>
      <w:lvlJc w:val="right"/>
      <w:pPr>
        <w:ind w:left="4680" w:hanging="180"/>
      </w:pPr>
    </w:lvl>
    <w:lvl w:ilvl="6" w:tplc="873A284E" w:tentative="1">
      <w:start w:val="1"/>
      <w:numFmt w:val="decimal"/>
      <w:lvlText w:val="%7."/>
      <w:lvlJc w:val="left"/>
      <w:pPr>
        <w:ind w:left="5400" w:hanging="360"/>
      </w:pPr>
    </w:lvl>
    <w:lvl w:ilvl="7" w:tplc="832226B8" w:tentative="1">
      <w:start w:val="1"/>
      <w:numFmt w:val="lowerLetter"/>
      <w:lvlText w:val="%8."/>
      <w:lvlJc w:val="left"/>
      <w:pPr>
        <w:ind w:left="6120" w:hanging="360"/>
      </w:pPr>
    </w:lvl>
    <w:lvl w:ilvl="8" w:tplc="A8D20C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9753B"/>
    <w:multiLevelType w:val="hybridMultilevel"/>
    <w:tmpl w:val="3BBAB42C"/>
    <w:lvl w:ilvl="0" w:tplc="EB466E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338E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1C5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63B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2A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E07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60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E60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A07A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A09CD"/>
    <w:multiLevelType w:val="hybridMultilevel"/>
    <w:tmpl w:val="411A048A"/>
    <w:lvl w:ilvl="0" w:tplc="64B847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9E2DA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DA7B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5C9B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A200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0286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A423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522F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5EEE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776BC"/>
    <w:multiLevelType w:val="hybridMultilevel"/>
    <w:tmpl w:val="A1CA33B2"/>
    <w:lvl w:ilvl="0" w:tplc="9F227B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BC2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A3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E9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8C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E5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64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29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E8D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23DC5"/>
    <w:multiLevelType w:val="hybridMultilevel"/>
    <w:tmpl w:val="3BB8539E"/>
    <w:lvl w:ilvl="0" w:tplc="A338460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50E57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629A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9400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A6FB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CAD1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7E15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9843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E2803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420521"/>
    <w:multiLevelType w:val="hybridMultilevel"/>
    <w:tmpl w:val="F516E2CA"/>
    <w:lvl w:ilvl="0" w:tplc="D4380F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6426930">
      <w:start w:val="1"/>
      <w:numFmt w:val="lowerLetter"/>
      <w:lvlText w:val="%2."/>
      <w:lvlJc w:val="left"/>
      <w:pPr>
        <w:ind w:left="1440" w:hanging="360"/>
      </w:pPr>
    </w:lvl>
    <w:lvl w:ilvl="2" w:tplc="F7901212" w:tentative="1">
      <w:start w:val="1"/>
      <w:numFmt w:val="lowerRoman"/>
      <w:lvlText w:val="%3."/>
      <w:lvlJc w:val="right"/>
      <w:pPr>
        <w:ind w:left="2160" w:hanging="180"/>
      </w:pPr>
    </w:lvl>
    <w:lvl w:ilvl="3" w:tplc="926468DC" w:tentative="1">
      <w:start w:val="1"/>
      <w:numFmt w:val="decimal"/>
      <w:lvlText w:val="%4."/>
      <w:lvlJc w:val="left"/>
      <w:pPr>
        <w:ind w:left="2880" w:hanging="360"/>
      </w:pPr>
    </w:lvl>
    <w:lvl w:ilvl="4" w:tplc="4FA83B6C" w:tentative="1">
      <w:start w:val="1"/>
      <w:numFmt w:val="lowerLetter"/>
      <w:lvlText w:val="%5."/>
      <w:lvlJc w:val="left"/>
      <w:pPr>
        <w:ind w:left="3600" w:hanging="360"/>
      </w:pPr>
    </w:lvl>
    <w:lvl w:ilvl="5" w:tplc="2ED63966" w:tentative="1">
      <w:start w:val="1"/>
      <w:numFmt w:val="lowerRoman"/>
      <w:lvlText w:val="%6."/>
      <w:lvlJc w:val="right"/>
      <w:pPr>
        <w:ind w:left="4320" w:hanging="180"/>
      </w:pPr>
    </w:lvl>
    <w:lvl w:ilvl="6" w:tplc="74DA538E" w:tentative="1">
      <w:start w:val="1"/>
      <w:numFmt w:val="decimal"/>
      <w:lvlText w:val="%7."/>
      <w:lvlJc w:val="left"/>
      <w:pPr>
        <w:ind w:left="5040" w:hanging="360"/>
      </w:pPr>
    </w:lvl>
    <w:lvl w:ilvl="7" w:tplc="FBC422F6" w:tentative="1">
      <w:start w:val="1"/>
      <w:numFmt w:val="lowerLetter"/>
      <w:lvlText w:val="%8."/>
      <w:lvlJc w:val="left"/>
      <w:pPr>
        <w:ind w:left="5760" w:hanging="360"/>
      </w:pPr>
    </w:lvl>
    <w:lvl w:ilvl="8" w:tplc="96DE50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29"/>
    <w:rsid w:val="00001429"/>
    <w:rsid w:val="0043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051C"/>
  <w15:docId w15:val="{CB14795A-C176-4A82-83DA-6149713B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F98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3D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4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CDB"/>
    <w:rPr>
      <w:rFonts w:ascii="Arial" w:eastAsia="Calibri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CDB"/>
    <w:rPr>
      <w:rFonts w:ascii="Arial" w:eastAsia="Calibri" w:hAnsi="Arial" w:cs="Arial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DB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194479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19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9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Anne-Marie (LEP)</dc:creator>
  <cp:lastModifiedBy>Milroy, Andy</cp:lastModifiedBy>
  <cp:revision>12</cp:revision>
  <dcterms:created xsi:type="dcterms:W3CDTF">2020-08-28T09:11:00Z</dcterms:created>
  <dcterms:modified xsi:type="dcterms:W3CDTF">2020-09-23T11:39:00Z</dcterms:modified>
</cp:coreProperties>
</file>